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FBA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25BD23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62DEBD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ABD7D76" w14:textId="1D661512" w:rsidR="004B553E" w:rsidRPr="00FF1020" w:rsidRDefault="0030711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282CFF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F71F8A0" w14:textId="0F6E2212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0711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307116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D36E4EE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79B60E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EE0E26B" w14:textId="77777777" w:rsidR="004B553E" w:rsidRPr="00FF1020" w:rsidRDefault="000E4D3A" w:rsidP="00022C6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Kineziološka kultura </w:t>
            </w:r>
            <w:r w:rsidR="00022C6F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5B09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38EED6A" w14:textId="77777777" w:rsidR="004B553E" w:rsidRPr="00FF1020" w:rsidRDefault="000E4D3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14:paraId="514ED84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DF96E1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501CE2A" w14:textId="77777777" w:rsidR="004B553E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Integrirani preddiplomski i diplomski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sveučilišni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studij</w:t>
            </w:r>
          </w:p>
        </w:tc>
      </w:tr>
      <w:tr w:rsidR="004B553E" w:rsidRPr="00FF1020" w14:paraId="1B4C4E2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CB1BE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2F9D159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4E0FCCD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64F2A88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61F56A9" w14:textId="77777777" w:rsidR="004B553E" w:rsidRPr="00FF1020" w:rsidRDefault="0081319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28A672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95F60A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B0B8D68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8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508829"/>
                      </w:sdtPr>
                      <w:sdtEndPr/>
                      <w:sdtContent>
                        <w:r w:rsidR="00022C6F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53CA519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08827"/>
                  </w:sdtPr>
                  <w:sdtEndPr/>
                  <w:sdtContent>
                    <w:r w:rsidR="00022C6F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2969383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5A5E3DB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823052C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66B5C8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2A48B9A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D8C6883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79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E925410" w14:textId="77777777" w:rsidR="004B553E" w:rsidRPr="00FF1020" w:rsidRDefault="0081319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EAFC800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0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508830"/>
                      </w:sdtPr>
                      <w:sdtEndPr/>
                      <w:sdtContent>
                        <w:r w:rsidR="00022C6F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89867D8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9D473A7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08828"/>
                  </w:sdtPr>
                  <w:sdtEndPr/>
                  <w:sdtContent>
                    <w:r w:rsidR="00022C6F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665B19F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65C0670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36FE32F" w14:textId="77777777" w:rsidR="004B553E" w:rsidRPr="00FF1020" w:rsidRDefault="0081319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A5E30F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FC8F0A5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AC4C8BA" w14:textId="77777777" w:rsidR="00393964" w:rsidRPr="00FF1020" w:rsidRDefault="0081319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1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A5558CB" w14:textId="77777777" w:rsidR="00393964" w:rsidRPr="00FF1020" w:rsidRDefault="0081319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73C39B1" w14:textId="77777777" w:rsidR="00393964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C7DFBE3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352356" w14:textId="48F130D2" w:rsidR="00393964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2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-873458194"/>
                      </w:sdtPr>
                      <w:sdtContent>
                        <w:r w:rsidR="00307116" w:rsidRPr="00FF1020">
                          <w:rPr>
                            <w:rFonts w:ascii="MS Gothic" w:eastAsia="MS Gothic" w:hAnsi="MS Gothic" w:cs="MS Gothic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99954FC" w14:textId="77777777" w:rsidR="00393964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87046B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8989B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975E3DC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3AB364B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F2B6247" w14:textId="77777777" w:rsidR="00453362" w:rsidRPr="00FF1020" w:rsidRDefault="000E4D3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0E65EE3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76FDB0A" w14:textId="77777777" w:rsidR="00453362" w:rsidRPr="00FF1020" w:rsidRDefault="000E4D3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14:paraId="1932F78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34F01A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8FE8CE7" w14:textId="77777777" w:rsidR="00453362" w:rsidRPr="00FF1020" w:rsidRDefault="0081319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7883"/>
                  </w:sdtPr>
                  <w:sdtEndPr/>
                  <w:sdtContent>
                    <w:r w:rsidR="000E4D3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5367D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55E1A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7BE9138" w14:textId="77777777" w:rsidR="00453362" w:rsidRPr="00FF1020" w:rsidRDefault="000E4D3A" w:rsidP="000E4D3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S.C.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4D5EB1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DA95BE0" w14:textId="77777777" w:rsidR="00453362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6804C57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883B51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35861B3" w14:textId="5BB94E48" w:rsidR="00453362" w:rsidRPr="00FF1020" w:rsidRDefault="00307116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</w:t>
            </w:r>
            <w:r w:rsidR="000E4D3A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0E4D3A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0A8F09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C236FAE" w14:textId="7F470309" w:rsidR="00453362" w:rsidRPr="00FF1020" w:rsidRDefault="000E4D3A" w:rsidP="000E4D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307116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307116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10F5222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2FD7AC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15CD21A" w14:textId="77777777" w:rsidR="00453362" w:rsidRPr="00FF1020" w:rsidRDefault="000E4D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u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vjet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za upis</w:t>
            </w:r>
          </w:p>
        </w:tc>
      </w:tr>
      <w:tr w:rsidR="00453362" w:rsidRPr="00FF1020" w14:paraId="6BDEEF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72C5C5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E4D3A" w:rsidRPr="00FF1020" w14:paraId="46E7A5C4" w14:textId="77777777" w:rsidTr="00DE24BE">
        <w:tc>
          <w:tcPr>
            <w:tcW w:w="1802" w:type="dxa"/>
            <w:shd w:val="clear" w:color="auto" w:fill="F2F2F2" w:themeFill="background1" w:themeFillShade="F2"/>
          </w:tcPr>
          <w:p w14:paraId="62A0DF3C" w14:textId="77777777" w:rsidR="000E4D3A" w:rsidRPr="00FF1020" w:rsidRDefault="000E4D3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50A0E114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0E4D3A" w:rsidRPr="00FF1020" w14:paraId="3E5E813D" w14:textId="77777777" w:rsidTr="0036729E">
        <w:tc>
          <w:tcPr>
            <w:tcW w:w="1802" w:type="dxa"/>
            <w:shd w:val="clear" w:color="auto" w:fill="F2F2F2" w:themeFill="background1" w:themeFillShade="F2"/>
          </w:tcPr>
          <w:p w14:paraId="3FCF2074" w14:textId="77777777" w:rsidR="000E4D3A" w:rsidRPr="00FF1020" w:rsidRDefault="000E4D3A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81CCA3A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386BC81" w14:textId="77777777" w:rsidR="000E4D3A" w:rsidRPr="00FF1020" w:rsidRDefault="000E4D3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72FA8BDC" w14:textId="77777777" w:rsidR="000E4D3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10:00-11:00</w:t>
            </w:r>
          </w:p>
          <w:p w14:paraId="10D45F73" w14:textId="77777777" w:rsidR="000E4D3A" w:rsidRPr="009947BA" w:rsidRDefault="000E4D3A" w:rsidP="00392C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307116" w:rsidRPr="00FF1020" w14:paraId="2279E76D" w14:textId="77777777" w:rsidTr="00D16707">
        <w:tc>
          <w:tcPr>
            <w:tcW w:w="1802" w:type="dxa"/>
            <w:shd w:val="clear" w:color="auto" w:fill="F2F2F2" w:themeFill="background1" w:themeFillShade="F2"/>
          </w:tcPr>
          <w:p w14:paraId="4A90DF6B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32D7F90B" w14:textId="4299C331" w:rsidR="00307116" w:rsidRPr="009947BA" w:rsidRDefault="00307116" w:rsidP="003071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Marta Vladanović, mag.cin.</w:t>
            </w:r>
          </w:p>
        </w:tc>
      </w:tr>
      <w:tr w:rsidR="00307116" w:rsidRPr="00FF1020" w14:paraId="4C55757F" w14:textId="77777777" w:rsidTr="002E3A32">
        <w:tc>
          <w:tcPr>
            <w:tcW w:w="1802" w:type="dxa"/>
            <w:shd w:val="clear" w:color="auto" w:fill="F2F2F2" w:themeFill="background1" w:themeFillShade="F2"/>
          </w:tcPr>
          <w:p w14:paraId="39AFFE90" w14:textId="77777777" w:rsidR="00307116" w:rsidRPr="00FF1020" w:rsidRDefault="00307116" w:rsidP="0030711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2FC5BC78" w14:textId="3F2FD934" w:rsidR="00307116" w:rsidRPr="009947BA" w:rsidRDefault="00307116" w:rsidP="003071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malta.marta4@yahoo.com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FDC1F7C" w14:textId="5AB8163B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</w:tcPr>
          <w:p w14:paraId="7803FEDE" w14:textId="3958E755" w:rsidR="00307116" w:rsidRPr="009947BA" w:rsidRDefault="00307116" w:rsidP="003071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12:00-13:00</w:t>
            </w:r>
          </w:p>
        </w:tc>
      </w:tr>
      <w:tr w:rsidR="00307116" w:rsidRPr="00FF1020" w14:paraId="0298CBD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8963E1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2C960F2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07116" w:rsidRPr="00FF1020" w14:paraId="371EC2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D13CEB" w14:textId="77777777" w:rsidR="00307116" w:rsidRPr="00FF1020" w:rsidRDefault="00307116" w:rsidP="0030711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1AE23B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659B9F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70FE05A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07116" w:rsidRPr="00FF1020" w14:paraId="3EACBE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13A316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6643E0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07116" w:rsidRPr="00FF1020" w14:paraId="6365C0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09B00E" w14:textId="77777777" w:rsidR="00307116" w:rsidRPr="00FF1020" w:rsidRDefault="00307116" w:rsidP="0030711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B3B06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28406EF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0AE7A6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07116" w:rsidRPr="00FF1020" w14:paraId="03D5EBE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1995EC7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07116" w:rsidRPr="00FF1020" w14:paraId="066345BF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0C80789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4D5EDF5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E16AC04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6D1F164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18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F265E4C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DFC62B2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07116" w:rsidRPr="00FF1020" w14:paraId="1A086C2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9776643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49AE2D1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FC5AE6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037DD6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A35ACE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838119B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07116" w:rsidRPr="00FF1020" w14:paraId="3C82138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02A1651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9A70ED1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18F06FA0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>odabrati i opisati prirodne oblike kretanja koji pozitivno utječu na razvoj i unapređenje motoričkih i funkcionalnih sposobnosti djece</w:t>
            </w:r>
          </w:p>
          <w:p w14:paraId="5AF6FECD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>klasificirati primjerene metodičke postupke za učenje prirodnih oblika kretanja</w:t>
            </w:r>
          </w:p>
          <w:p w14:paraId="5099E8B8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 xml:space="preserve">prilagoditi kineziološke operatore dobi, motoričkim i funkcionalnim sposobnostima </w:t>
            </w:r>
          </w:p>
          <w:p w14:paraId="3B81CA6A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>kreirati i prezentirati različite organizacijske oblike rada</w:t>
            </w:r>
          </w:p>
          <w:p w14:paraId="7D3F09BD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 xml:space="preserve">planirati kineziološke aktivnosti s ciljem pozitivnog utjecaja na morfološki, motorički i funkcionalni status </w:t>
            </w:r>
          </w:p>
          <w:p w14:paraId="76659191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identificirati pozitivne učinke tjelesne aktivnosti na zdravlje pojedinca</w:t>
            </w:r>
          </w:p>
          <w:p w14:paraId="318E55E6" w14:textId="77777777" w:rsidR="00307116" w:rsidRPr="00FF1020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5A93">
              <w:rPr>
                <w:rFonts w:ascii="Times New Roman" w:hAnsi="Times New Roman" w:cs="Times New Roman"/>
                <w:sz w:val="20"/>
                <w:szCs w:val="20"/>
              </w:rPr>
              <w:t>procijeniti stupanj usvojenosti motoričkih znanja</w:t>
            </w:r>
          </w:p>
        </w:tc>
      </w:tr>
      <w:tr w:rsidR="00307116" w:rsidRPr="00FF1020" w14:paraId="10712E6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533D3A5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04B443A" w14:textId="77777777" w:rsidR="00307116" w:rsidRPr="00A14495" w:rsidRDefault="00307116" w:rsidP="0030711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32850C09" w14:textId="77777777" w:rsidR="00307116" w:rsidRPr="00A14495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14:paraId="352B7A21" w14:textId="77777777" w:rsidR="00307116" w:rsidRPr="00A14495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5FF91B0E" w14:textId="77777777" w:rsidR="00307116" w:rsidRPr="00A14495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728FC478" w14:textId="77777777" w:rsidR="00307116" w:rsidRPr="00F35A93" w:rsidRDefault="00307116" w:rsidP="003071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</w:tc>
      </w:tr>
      <w:tr w:rsidR="00307116" w:rsidRPr="00FF1020" w14:paraId="44F6D4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0CD93D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07116" w:rsidRPr="00FF1020" w14:paraId="1337ACA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C3496BB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8876C3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98802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E500DA5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028303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22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0CF379A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894E590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07116" w:rsidRPr="00FF1020" w14:paraId="1F6C249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9E6D58F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79BC1D1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D6733DB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B3D5CF4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C23FB57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B6E3EC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07116" w:rsidRPr="00FF1020" w14:paraId="4BFD816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2C4F187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7289C2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1B966A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6665087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2C13BA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07116" w:rsidRPr="00FF1020" w14:paraId="177238A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759A35B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494B1B5" w14:textId="584B7D4C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Nema ispita iz ovog kolegija</w:t>
            </w:r>
          </w:p>
        </w:tc>
      </w:tr>
      <w:tr w:rsidR="00307116" w:rsidRPr="00FF1020" w14:paraId="7702533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F45EF3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0EB428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C6516DA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D2A9E28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307116" w:rsidRPr="00FF1020" w14:paraId="52DC1EF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F3EB03B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2FBA612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B1EC3D3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64B53D6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07116" w:rsidRPr="00FF1020" w14:paraId="4FFCB1F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9BFA76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7E464D3" w14:textId="77777777" w:rsidR="00307116" w:rsidRPr="00FF1020" w:rsidRDefault="00307116" w:rsidP="00307116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Sadržaj kolegija čine primjereni metodički postupci za učenje prirodnih oblika kretanja (hodanja, trčanja, skakanja, kolutanja, penjanja i puzanja). Budući su navedeni prirodni oblici kretanja sastavni dio atletskih i nekih drugih sportskih disciplina, studenti će primjenom odgovarajućih vježbi steći osnovna znanja o poučavanju i kontroli izvedbe pojedinih elemenata. Kroz kolegij studenti također usvajaju i primjerene metodičke postupke za učenje ritmičkih struktura, te steći osnovna znanja o njihovom utjecaju na razvoj i unapređenje motoričkih sposobnosti.</w:t>
            </w:r>
          </w:p>
        </w:tc>
      </w:tr>
      <w:tr w:rsidR="00307116" w:rsidRPr="00FF1020" w14:paraId="5FF0573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C443D3A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EDB482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Hodanja i trčanja: Tehnika  hodanja i trčanja: usklađivanje disanja, rada nogu i ruku.  Vježbe i elementarne igre za učenje tehnike hodanja i trčanja (2)</w:t>
            </w:r>
          </w:p>
          <w:p w14:paraId="4A32C248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Hodanja i trčanja: Cikličko trčanje do 6 minuta (praćenje intenziteta treninga mjerenjem frekvencije srca); trčanje preko prepreka i trčanje s promjenom smjera kretanja (2)</w:t>
            </w:r>
          </w:p>
          <w:p w14:paraId="185422F1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Skakanja: Sunožni i jednonožni poskoci po označenim prostorima. Različite tehnike preskakanja vijače u mjestu i kretanju (2)</w:t>
            </w:r>
          </w:p>
          <w:p w14:paraId="6ECD48C5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Skakanja: Skakanje preko prepreka; Nagazni skok na povišenja i različiti saskoci (2)</w:t>
            </w:r>
          </w:p>
          <w:p w14:paraId="546DA9DF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Skakanja: Skok u dalj. Metodički postupci učenja skoka u dalj (2)</w:t>
            </w:r>
          </w:p>
          <w:p w14:paraId="0E1AB70B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Skakanja: Skok u vis. Metodički postupci učenja skoka u vis (2)</w:t>
            </w:r>
          </w:p>
          <w:p w14:paraId="31ECCB1B" w14:textId="77777777" w:rsidR="00307116" w:rsidRPr="0030711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bCs/>
                <w:sz w:val="18"/>
              </w:rPr>
            </w:pPr>
            <w:r w:rsidRPr="00307116">
              <w:rPr>
                <w:rFonts w:ascii="Merriweather" w:eastAsia="MS Gothic" w:hAnsi="Merriweather" w:cs="Times New Roman"/>
                <w:bCs/>
                <w:sz w:val="18"/>
              </w:rPr>
              <w:t>Bacanja i hvatanja: Različite tehnike bacanja i gađanja s loptama i medicinkama (2)</w:t>
            </w:r>
          </w:p>
          <w:p w14:paraId="6438A7CB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Kolutanja: Metodički postupci učenja koluta naprijed i koluta natrag (2)</w:t>
            </w:r>
          </w:p>
          <w:p w14:paraId="6C8A008B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Penjanja i puzanja: Penjanje i provlačenje na različite načine. Prelaženje različitih poligona prepreka (2)</w:t>
            </w:r>
          </w:p>
          <w:p w14:paraId="0543C09F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Upiranja: Različiti položaji visova i hvatova. Različiti položaji upora (2)</w:t>
            </w:r>
          </w:p>
          <w:p w14:paraId="13414B70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Upiranja: Metodika poučavanja premeta strance (2)</w:t>
            </w:r>
          </w:p>
          <w:p w14:paraId="4AF7B997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Ritmičke strukture: Osnovni oblici kretanja uz glazbu različitog ritma i tempa (2)</w:t>
            </w:r>
          </w:p>
          <w:p w14:paraId="1C97AEA6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Ritmičke strukture: Ritmično povezivanje jednonožnih i sunožnih skokova (2)</w:t>
            </w:r>
          </w:p>
          <w:p w14:paraId="0213D327" w14:textId="77777777" w:rsidR="00307116" w:rsidRPr="00F35A93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lastRenderedPageBreak/>
              <w:t>Ritmičke strukture: Kretanje parova uz glazbu u različitim smjerovima sučelice, postrance, otvoreno, zatvoreno, okretom i sl. Dječji poskoci (2)</w:t>
            </w:r>
          </w:p>
          <w:p w14:paraId="4D981F29" w14:textId="77777777" w:rsidR="00307116" w:rsidRPr="008A4626" w:rsidRDefault="00307116" w:rsidP="0030711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Ritmičke strukture: Aerobic prilagođen dječjem uzrastu (2)</w:t>
            </w:r>
          </w:p>
        </w:tc>
      </w:tr>
      <w:tr w:rsidR="00307116" w:rsidRPr="00FF1020" w14:paraId="0543DC37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224FACDB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65A72466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Živčić Marković  K. i Breslauer N. (2011). Opisi nastavnih tema i kriteriji vrednovanja-tjelesna i zdravstvena kultura u razrednoj nastavi- Lip Print, Zagreb</w:t>
            </w:r>
          </w:p>
          <w:p w14:paraId="582C4AE6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Šnajder, V. (1997). Na mjesta pozor...hodanje i trčanje u tjelesnoj i zdravstvenoj kulturi. Fakultet za fizičku kulturu, Zagreb</w:t>
            </w:r>
          </w:p>
          <w:p w14:paraId="36423E56" w14:textId="77777777" w:rsidR="00307116" w:rsidRPr="00F35A93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Antekolović, Lj. i  Baković, M. (2008). Skok u dalj, Miš, Zagreb.</w:t>
            </w:r>
          </w:p>
          <w:p w14:paraId="265E287C" w14:textId="77777777" w:rsidR="00307116" w:rsidRPr="00B34935" w:rsidRDefault="00307116" w:rsidP="0030711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Neljak B., Milić M., Božinović Mađor S. i S. Delaš Kalinski (2008). Vježbajmo zajedno 1,2, 3 i 4, Profil, Zagreb</w:t>
            </w:r>
          </w:p>
        </w:tc>
      </w:tr>
      <w:tr w:rsidR="00307116" w:rsidRPr="00FF1020" w14:paraId="06D4012A" w14:textId="77777777" w:rsidTr="009B746D">
        <w:tc>
          <w:tcPr>
            <w:tcW w:w="1802" w:type="dxa"/>
            <w:shd w:val="clear" w:color="auto" w:fill="F2F2F2" w:themeFill="background1" w:themeFillShade="F2"/>
          </w:tcPr>
          <w:p w14:paraId="1763E22E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DE8BB07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 xml:space="preserve">Findak, V. i Stella, I. (1985). Izvannastavne i izvanškolske aktivnosti u tjelesnoj i zdravstvenoj kulturi, Školske knjiga, Zagreb. </w:t>
            </w:r>
          </w:p>
          <w:p w14:paraId="145BDDDA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Findak,V (1992) . Metodika nastave tjelesne i zdravstvene kulture- priručnik za učitelje razredne nastave, Zagreb, Školska knjiga</w:t>
            </w:r>
          </w:p>
          <w:p w14:paraId="235AB3A9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Pejčić, A. i Berlot, S.(1996).Sadržaji tjelesne i zdravstvene kulture za prva četiri razreda osnovne škole. (priručnik za učitelje).</w:t>
            </w:r>
          </w:p>
          <w:p w14:paraId="69AB2E76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Koritnik, M. (1978). 2000 igara, Savez društava „Naša djeca“, Zagreb.</w:t>
            </w:r>
          </w:p>
          <w:p w14:paraId="67225D6D" w14:textId="77777777" w:rsidR="00307116" w:rsidRPr="00F35A93" w:rsidRDefault="00307116" w:rsidP="00307116">
            <w:pPr>
              <w:rPr>
                <w:rFonts w:ascii="Merriweather" w:eastAsia="MS Gothic" w:hAnsi="Merriweather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Zbornici radova ljetne škole kineziologa</w:t>
            </w:r>
          </w:p>
          <w:p w14:paraId="2C670267" w14:textId="77777777" w:rsidR="00307116" w:rsidRPr="00B34935" w:rsidRDefault="00307116" w:rsidP="00307116">
            <w:pPr>
              <w:rPr>
                <w:rFonts w:ascii="Times New Roman" w:hAnsi="Times New Roman" w:cs="Times New Roman"/>
                <w:sz w:val="18"/>
              </w:rPr>
            </w:pPr>
            <w:r w:rsidRPr="00F35A93">
              <w:rPr>
                <w:rFonts w:ascii="Merriweather" w:eastAsia="MS Gothic" w:hAnsi="Merriweather" w:cs="Times New Roman"/>
                <w:sz w:val="18"/>
              </w:rPr>
              <w:t>Zbornici radova kondicijska priprema sportaša</w:t>
            </w:r>
          </w:p>
        </w:tc>
      </w:tr>
      <w:tr w:rsidR="00307116" w:rsidRPr="00FF1020" w14:paraId="05EA16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3D5046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13D40C1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07116" w:rsidRPr="00FF1020" w14:paraId="539EF46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62F741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FB41FB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C31F55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07116" w:rsidRPr="00FF1020" w14:paraId="370BC32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1425B6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3F7735C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7116BC3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25FDB6C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271B84C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FB7EAF7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DBDD7C7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307116" w:rsidRPr="00FF1020" w14:paraId="0B11903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94ADBE0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7E2145E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84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7341485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403F8E7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706D70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F235262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91C3444" w14:textId="77777777" w:rsidR="00307116" w:rsidRPr="00FF1020" w:rsidRDefault="00307116" w:rsidP="0030711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A0E1D86" w14:textId="77777777" w:rsidR="00307116" w:rsidRPr="00FF1020" w:rsidRDefault="00307116" w:rsidP="0030711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198804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A8F6B3C" w14:textId="77777777" w:rsidR="00307116" w:rsidRPr="00FF1020" w:rsidRDefault="00307116" w:rsidP="0030711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307116" w:rsidRPr="00FF1020" w14:paraId="74A16CC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BD5BF3B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21617F2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 ocjene</w:t>
            </w:r>
          </w:p>
        </w:tc>
      </w:tr>
      <w:tr w:rsidR="00307116" w:rsidRPr="00FF1020" w14:paraId="1866A3E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FD66A7A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FBFAB0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4711FEB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07116" w:rsidRPr="00FF1020" w14:paraId="6413B17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4A9B4F2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D8F8952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693EDB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07116" w:rsidRPr="00FF1020" w14:paraId="43592B1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28B10B8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C0D466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53866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07116" w:rsidRPr="00FF1020" w14:paraId="192D09B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D5DD74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9D8068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E540ABF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07116" w:rsidRPr="00FF1020" w14:paraId="3959E29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FD9B000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41F500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660C45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07116" w:rsidRPr="00FF1020" w14:paraId="6A7B824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56037C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6D07CF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7571687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3080A1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678E8E7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78BD51D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07116" w:rsidRPr="00FF1020" w14:paraId="00E6CD8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F423909" w14:textId="77777777" w:rsidR="00307116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A92D42D" w14:textId="77777777" w:rsidR="00307116" w:rsidRPr="00FF1020" w:rsidRDefault="00307116" w:rsidP="0030711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DE2AE3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436FF0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22A4E4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C0A2959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slučajevima kada je to izrijekom dopušteno; </w:t>
            </w:r>
          </w:p>
          <w:p w14:paraId="5CE12B93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5518423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3471578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90F85DE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38F775B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1E2B281" w14:textId="77777777" w:rsidR="00307116" w:rsidRPr="00FF1020" w:rsidRDefault="00307116" w:rsidP="00307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167F65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A38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7AED" w14:textId="77777777" w:rsidR="00813192" w:rsidRDefault="00813192" w:rsidP="009947BA">
      <w:pPr>
        <w:spacing w:before="0" w:after="0"/>
      </w:pPr>
      <w:r>
        <w:separator/>
      </w:r>
    </w:p>
  </w:endnote>
  <w:endnote w:type="continuationSeparator" w:id="0">
    <w:p w14:paraId="3DC11B6E" w14:textId="77777777" w:rsidR="00813192" w:rsidRDefault="0081319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3A3F" w14:textId="77777777" w:rsidR="00813192" w:rsidRDefault="00813192" w:rsidP="009947BA">
      <w:pPr>
        <w:spacing w:before="0" w:after="0"/>
      </w:pPr>
      <w:r>
        <w:separator/>
      </w:r>
    </w:p>
  </w:footnote>
  <w:footnote w:type="continuationSeparator" w:id="0">
    <w:p w14:paraId="0C89CA6C" w14:textId="77777777" w:rsidR="00813192" w:rsidRDefault="00813192" w:rsidP="009947BA">
      <w:pPr>
        <w:spacing w:before="0" w:after="0"/>
      </w:pPr>
      <w:r>
        <w:continuationSeparator/>
      </w:r>
    </w:p>
  </w:footnote>
  <w:footnote w:id="1">
    <w:p w14:paraId="107A6632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AAD" w14:textId="4E159EC2" w:rsidR="00FF1020" w:rsidRDefault="00307116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9D3AD" wp14:editId="122C71C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E3EFE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CEE9E4B" wp14:editId="693BAEF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39D3A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BBE3EFE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CEE9E4B" wp14:editId="693BAEF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9DFFA8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09A9AD5" w14:textId="77777777" w:rsidR="0079745E" w:rsidRDefault="0079745E" w:rsidP="0079745E">
    <w:pPr>
      <w:pStyle w:val="Header"/>
    </w:pPr>
  </w:p>
  <w:p w14:paraId="6632A10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7503"/>
    <w:multiLevelType w:val="hybridMultilevel"/>
    <w:tmpl w:val="76F2B0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660"/>
    <w:multiLevelType w:val="hybridMultilevel"/>
    <w:tmpl w:val="8BD60C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021828"/>
    <w:multiLevelType w:val="hybridMultilevel"/>
    <w:tmpl w:val="E22C4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79B2"/>
    <w:rsid w:val="00022C6F"/>
    <w:rsid w:val="000C053F"/>
    <w:rsid w:val="000C0578"/>
    <w:rsid w:val="000E4D3A"/>
    <w:rsid w:val="0010332B"/>
    <w:rsid w:val="001443A2"/>
    <w:rsid w:val="00150B32"/>
    <w:rsid w:val="00197510"/>
    <w:rsid w:val="001C7C51"/>
    <w:rsid w:val="00226462"/>
    <w:rsid w:val="0022722C"/>
    <w:rsid w:val="00267BC7"/>
    <w:rsid w:val="0028545A"/>
    <w:rsid w:val="002D53B7"/>
    <w:rsid w:val="002E1CE6"/>
    <w:rsid w:val="002F2D22"/>
    <w:rsid w:val="00307116"/>
    <w:rsid w:val="00310F9A"/>
    <w:rsid w:val="00326091"/>
    <w:rsid w:val="00357643"/>
    <w:rsid w:val="00371634"/>
    <w:rsid w:val="00386E9C"/>
    <w:rsid w:val="00393964"/>
    <w:rsid w:val="003F11B6"/>
    <w:rsid w:val="003F17B8"/>
    <w:rsid w:val="00406470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10C6"/>
    <w:rsid w:val="0062328F"/>
    <w:rsid w:val="00684BBC"/>
    <w:rsid w:val="00695CEB"/>
    <w:rsid w:val="006B4920"/>
    <w:rsid w:val="006E61A3"/>
    <w:rsid w:val="00700D7A"/>
    <w:rsid w:val="00721260"/>
    <w:rsid w:val="00724C0B"/>
    <w:rsid w:val="007361E7"/>
    <w:rsid w:val="007368EB"/>
    <w:rsid w:val="00753266"/>
    <w:rsid w:val="0077080C"/>
    <w:rsid w:val="0078125F"/>
    <w:rsid w:val="00794496"/>
    <w:rsid w:val="007967CC"/>
    <w:rsid w:val="0079745E"/>
    <w:rsid w:val="00797B40"/>
    <w:rsid w:val="007B5D0B"/>
    <w:rsid w:val="007C43A4"/>
    <w:rsid w:val="007D4D2D"/>
    <w:rsid w:val="00813192"/>
    <w:rsid w:val="00816CF7"/>
    <w:rsid w:val="00865776"/>
    <w:rsid w:val="00874D5D"/>
    <w:rsid w:val="00891C60"/>
    <w:rsid w:val="008942F0"/>
    <w:rsid w:val="008A389B"/>
    <w:rsid w:val="008A4626"/>
    <w:rsid w:val="008D45DB"/>
    <w:rsid w:val="0090214F"/>
    <w:rsid w:val="009163E6"/>
    <w:rsid w:val="00927019"/>
    <w:rsid w:val="0096738E"/>
    <w:rsid w:val="009760E8"/>
    <w:rsid w:val="009947BA"/>
    <w:rsid w:val="00997F41"/>
    <w:rsid w:val="009A3A9D"/>
    <w:rsid w:val="009C1B69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F396E"/>
    <w:rsid w:val="00C02454"/>
    <w:rsid w:val="00C3477B"/>
    <w:rsid w:val="00C82A9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2024"/>
    <w:rsid w:val="00F02A8F"/>
    <w:rsid w:val="00F2152F"/>
    <w:rsid w:val="00F22855"/>
    <w:rsid w:val="00F35A93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F5C34"/>
  <w15:docId w15:val="{326E16AE-8ECA-4BB3-8FBC-A337800D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9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0E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C51B-6F03-473C-849A-0468F258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2023-09-21T08:53:00Z</dcterms:created>
  <dcterms:modified xsi:type="dcterms:W3CDTF">2023-09-21T08:53:00Z</dcterms:modified>
</cp:coreProperties>
</file>